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1" w:name="_GoBack"/>
      <w:bookmarkEnd w:id="1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人体的营养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食物中的营养物质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8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食物中的营养物质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1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bookmarkStart w:id="0" w:name="_Hlk75274334"/>
            <w:r>
              <w:rPr>
                <w:rFonts w:hint="eastAsia"/>
                <w:szCs w:val="21"/>
              </w:rPr>
              <w:t>本节课内容与学生的生活联系</w:t>
            </w:r>
            <w:r>
              <w:rPr>
                <w:rFonts w:hint="eastAsia"/>
                <w:szCs w:val="21"/>
                <w:lang w:eastAsia="zh-CN"/>
              </w:rPr>
              <w:t>得</w:t>
            </w:r>
            <w:r>
              <w:rPr>
                <w:rFonts w:hint="eastAsia"/>
                <w:szCs w:val="21"/>
              </w:rPr>
              <w:t>比较紧密，大多数学生比较感兴趣，课堂气氛比较活跃</w:t>
            </w:r>
            <w:bookmarkEnd w:id="0"/>
            <w:r>
              <w:rPr>
                <w:rFonts w:hint="eastAsia"/>
                <w:szCs w:val="21"/>
              </w:rPr>
              <w:t>，知识梯度</w:t>
            </w:r>
            <w:r>
              <w:rPr>
                <w:rFonts w:hint="eastAsia"/>
                <w:szCs w:val="21"/>
                <w:lang w:eastAsia="zh-CN"/>
              </w:rPr>
              <w:t>循序</w:t>
            </w:r>
            <w:r>
              <w:rPr>
                <w:rFonts w:hint="eastAsia"/>
                <w:szCs w:val="21"/>
              </w:rPr>
              <w:t>渐进，大部分学生能跟上。</w:t>
            </w:r>
            <w:r>
              <w:rPr>
                <w:rFonts w:hint="eastAsia" w:ascii="宋体" w:hAnsi="宋体"/>
                <w:sz w:val="21"/>
                <w:szCs w:val="21"/>
              </w:rPr>
              <w:t>针对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本节课</w:t>
            </w:r>
            <w:r>
              <w:rPr>
                <w:rFonts w:hint="eastAsia" w:ascii="宋体" w:hAnsi="宋体"/>
                <w:sz w:val="21"/>
                <w:szCs w:val="21"/>
              </w:rPr>
              <w:t>内容相对简单的特点，引导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学生通过</w:t>
            </w:r>
            <w:r>
              <w:rPr>
                <w:rFonts w:hint="eastAsia" w:ascii="宋体" w:hAnsi="宋体"/>
                <w:sz w:val="21"/>
                <w:szCs w:val="21"/>
              </w:rPr>
              <w:t>自学发现问题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通过自主探究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="宋体" w:hAnsi="宋体"/>
                <w:sz w:val="21"/>
                <w:szCs w:val="21"/>
              </w:rPr>
              <w:t>小组讨论等解决问题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通过知识梳理建构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自己</w:t>
            </w:r>
            <w:r>
              <w:rPr>
                <w:rFonts w:hint="eastAsia" w:ascii="宋体" w:hAnsi="宋体"/>
                <w:sz w:val="21"/>
                <w:szCs w:val="21"/>
              </w:rPr>
              <w:t>的知识体系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</w:rPr>
              <w:t>真正把课堂的时间和空间、学习、认知和习得的过程还给学生，培养学生的自学能力，提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升</w:t>
            </w:r>
            <w:r>
              <w:rPr>
                <w:rFonts w:hint="eastAsia" w:ascii="宋体" w:hAnsi="宋体"/>
                <w:sz w:val="21"/>
                <w:szCs w:val="21"/>
              </w:rPr>
              <w:t>学生的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逻辑思维能力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与此同时，充分利用实验探究</w:t>
            </w:r>
            <w:r>
              <w:rPr>
                <w:rFonts w:hint="eastAsia" w:ascii="宋体" w:hAnsi="宋体"/>
                <w:sz w:val="21"/>
                <w:szCs w:val="21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引</w:t>
            </w:r>
            <w:r>
              <w:rPr>
                <w:rFonts w:hint="eastAsia" w:ascii="宋体" w:hAnsi="宋体"/>
                <w:sz w:val="21"/>
                <w:szCs w:val="21"/>
              </w:rPr>
              <w:t>导学生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掌握开展实验的步骤和科学方法，培养学生严谨认真、实事求是的科学态度。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EA8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【科学思维】依据生活经验，归纳人体需要的主要营养物质，说出各营养物质的作用。</w:t>
            </w:r>
          </w:p>
          <w:p w14:paraId="1B8D16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【探究实践】通过解读图文资料，了解人体所需要的主要营养物质及其作用；通过实验探究，尝试测定几种食物中的能量。</w:t>
            </w:r>
          </w:p>
          <w:p w14:paraId="4B5850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【生命观念】认同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人的生存需要物质和能量的物质与能量观。</w:t>
            </w:r>
          </w:p>
          <w:p w14:paraId="1E47A8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【态度责任】在对食物营养成分的认识中，感受各种营养物质与支撑人体生命活动的关系，激发学生关注健康，引导学生健康饮食；认同人类的营养物质主要来自生物圈中的其他生物，关注营养与健康。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94CF6">
            <w:pPr>
              <w:widowControl/>
              <w:numPr>
                <w:ilvl w:val="0"/>
                <w:numId w:val="0"/>
              </w:numPr>
              <w:spacing w:line="330" w:lineRule="atLeast"/>
              <w:jc w:val="left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人体需要的主要营养物质；各类营养物质的主要作用。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0CB1F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各类营养物质的主要作用；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实验探究“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测定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几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种食物中的能量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”的实验步骤和科学方法。</w:t>
            </w:r>
          </w:p>
        </w:tc>
      </w:tr>
    </w:tbl>
    <w:p w14:paraId="34719339">
      <w:pPr>
        <w:pStyle w:val="11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8"/>
        <w:tblW w:w="0" w:type="auto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0429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63F9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74CE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【展示】美食图片。</w:t>
            </w:r>
          </w:p>
          <w:p w14:paraId="5D625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/>
              </w:rPr>
              <w:t>【讲述】同学们都知道这些是什么美食吗？这些食物中有哪些营养物质呢？</w:t>
            </w:r>
            <w:r>
              <w:rPr>
                <w:rFonts w:hint="eastAsia"/>
                <w:szCs w:val="21"/>
              </w:rPr>
              <w:t>参考</w:t>
            </w:r>
            <w:r>
              <w:rPr>
                <w:rFonts w:hint="eastAsia"/>
                <w:szCs w:val="21"/>
                <w:lang w:eastAsia="zh-CN"/>
              </w:rPr>
              <w:t>本书第</w:t>
            </w:r>
            <w:r>
              <w:rPr>
                <w:rFonts w:hint="eastAsia"/>
                <w:szCs w:val="21"/>
                <w:lang w:val="en-US" w:eastAsia="zh-CN"/>
              </w:rPr>
              <w:t>135~136</w:t>
            </w:r>
            <w:r>
              <w:rPr>
                <w:rFonts w:hint="eastAsia"/>
                <w:szCs w:val="21"/>
                <w:lang w:eastAsia="zh-CN"/>
              </w:rPr>
              <w:t>的</w:t>
            </w:r>
            <w:r>
              <w:rPr>
                <w:rFonts w:hint="eastAsia"/>
                <w:szCs w:val="21"/>
              </w:rPr>
              <w:t>常见食物成分表，查阅这些食物中含有哪些营养物质。</w:t>
            </w:r>
          </w:p>
          <w:p w14:paraId="02FBC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【想一想，议一议】航天员长期在轨驻留需要足够的食物，在准备食物时，除了要考虑营养价值，还要兼顾质量轻、体积小、无残渣或残渣易清理、口感、航天员的心理需求等，所以要准备多种多样的食物。</w:t>
            </w:r>
          </w:p>
          <w:p w14:paraId="44FAB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】为什么要准备多种多样的食物？日常的健康饮食应该注意什么？</w:t>
            </w:r>
          </w:p>
        </w:tc>
        <w:tc>
          <w:tcPr>
            <w:tcW w:w="3194" w:type="dxa"/>
          </w:tcPr>
          <w:p w14:paraId="42328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思考问题。</w:t>
            </w:r>
          </w:p>
          <w:p w14:paraId="2C0F2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44710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查阅常见食物成分表。</w:t>
            </w:r>
          </w:p>
          <w:p w14:paraId="3587F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31EA4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65B29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4A7B1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793B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【回答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】满足航天员生命活动所需的物质和能量；均衡营养。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138" w:type="dxa"/>
            <w:vMerge w:val="restart"/>
            <w:vAlign w:val="center"/>
          </w:tcPr>
          <w:p w14:paraId="6C8FC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糖类、脂质、蛋白质的作用</w:t>
            </w:r>
          </w:p>
          <w:p w14:paraId="7A7077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【讲述】航天员吃的食物与我们平时吃的食物中含有的营养物质是类似的，都含有糖类、脂质、蛋白质、水、</w:t>
            </w:r>
          </w:p>
          <w:p w14:paraId="6A0D23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无机盐和维生素等六类营养物质。那么，这些营养物</w:t>
            </w:r>
          </w:p>
          <w:p w14:paraId="30EA4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质各有什么用途呢？</w:t>
            </w:r>
          </w:p>
          <w:p w14:paraId="75F790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【活动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】组织学生分组品尝食物，尝试回答以下问题：</w:t>
            </w:r>
          </w:p>
          <w:p w14:paraId="06B485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本组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品尝了哪些食物？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所尝食物中哪一种营养物质的含量较高？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这一种营养物质的作用是什么？</w:t>
            </w:r>
          </w:p>
          <w:p w14:paraId="41FC59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【引导】学生对糖类、脂质、蛋白质的作用进行总结。</w:t>
            </w:r>
          </w:p>
          <w:p w14:paraId="2377CD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【活动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】结合生活常识，组织学生小组讨论以下问题：</w:t>
            </w:r>
          </w:p>
          <w:p w14:paraId="7D11FE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为什么病人不能正常进食时需要静脉注射葡萄糖溶液？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为什么病人几天不吃食物后身体明显消瘦？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 xml:space="preserve">为什么儿童、青少年以及伤病员需要多吃一些肉蛋奶？  </w:t>
            </w:r>
          </w:p>
          <w:p w14:paraId="4E3161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【引导】学生对营养物质相关的生活常识进行解释。</w:t>
            </w:r>
          </w:p>
          <w:p w14:paraId="29E809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【实验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·探究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】测定几种食物中的能量</w:t>
            </w:r>
          </w:p>
          <w:p w14:paraId="5E3F88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【讲述】实验原理：通过测量食物燃烧释放热量的多少来测定食物中的能量。实验步骤：提出问题→作出假设→制订计划→完善计划→分析结果，得出结论；</w:t>
            </w:r>
          </w:p>
          <w:p w14:paraId="1B0B74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【思考】实验装置中的热量是怎样散失的？怎样做才能尽量减少燃烧过程中热量的散失?</w:t>
            </w:r>
          </w:p>
          <w:p w14:paraId="375845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1560195" cy="1193800"/>
                  <wp:effectExtent l="0" t="0" r="1905" b="0"/>
                  <wp:docPr id="3" name="图片 3" descr="beb7f82efeb76f24dfad9cf294b4f3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eb7f82efeb76f24dfad9cf294b4f3b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195" cy="11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FFEF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【讨论】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测定的数据与第135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136页的数据有差别吗?原因是什么？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测定的数据与其他小组的相同吗？如果不同，原因是什么？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在测定热量时，每种食物只测定一次，结果可靠吗？应当怎样做？</w:t>
            </w:r>
          </w:p>
          <w:p w14:paraId="591569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【讲述】科学方法：设置重复组。</w:t>
            </w:r>
          </w:p>
        </w:tc>
        <w:tc>
          <w:tcPr>
            <w:tcW w:w="3194" w:type="dxa"/>
          </w:tcPr>
          <w:p w14:paraId="4B48A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5317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E5EB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483E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  <w:p w14:paraId="761A8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4F52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5B3D0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】根据实际情况回答。</w:t>
            </w:r>
          </w:p>
          <w:p w14:paraId="72FCB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06F9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3C42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56DC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19A9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】糖类是重要的能源物质；脂肪是人体重要的备用能源物质；蛋白质是建造和修复身体的重要原料，人体的生长发育以及受损细胞的修复和更新，都离不开蛋白质。</w:t>
            </w:r>
          </w:p>
          <w:p w14:paraId="5C298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230DE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40B43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7F458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进行实验探究。</w:t>
            </w:r>
          </w:p>
          <w:p w14:paraId="61C1E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23BB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FC4C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B55B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C166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8E64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小组讨论回答。</w:t>
            </w:r>
          </w:p>
        </w:tc>
      </w:tr>
      <w:tr w14:paraId="5332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7" w:hRule="atLeast"/>
        </w:trPr>
        <w:tc>
          <w:tcPr>
            <w:tcW w:w="1138" w:type="dxa"/>
            <w:vMerge w:val="continue"/>
            <w:vAlign w:val="center"/>
          </w:tcPr>
          <w:p w14:paraId="005D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6F5A34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水和无机盐的作用</w:t>
            </w:r>
          </w:p>
          <w:p w14:paraId="27CCC1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】水的作用是什么？</w:t>
            </w:r>
          </w:p>
          <w:p w14:paraId="7BAD5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【讲述】水是人体细胞的主要成分之一，占人体体重的</w:t>
            </w:r>
          </w:p>
          <w:p w14:paraId="0EA263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60%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~70%。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人体的各项生命活动都离开水，人体内的营养物质以及尿素等废物，都要借助水才能运输。</w:t>
            </w:r>
          </w:p>
          <w:p w14:paraId="692325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【播放】视频：几种无机盐缺乏时的表现。</w:t>
            </w:r>
          </w:p>
          <w:p w14:paraId="29A3B12B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pacing w:val="7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【活动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组织学生将无机盐与无机盐缺乏时的表现“对号入座”，并引导其说出常见无机盐的食物来源。</w:t>
            </w:r>
          </w:p>
          <w:tbl>
            <w:tblPr>
              <w:tblStyle w:val="9"/>
              <w:tblW w:w="4812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7"/>
              <w:gridCol w:w="2250"/>
              <w:gridCol w:w="1075"/>
            </w:tblGrid>
            <w:tr w14:paraId="7A0796C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87" w:type="dxa"/>
                  <w:vAlign w:val="center"/>
                </w:tcPr>
                <w:p w14:paraId="73D574B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无机盐的种类</w:t>
                  </w:r>
                </w:p>
              </w:tc>
              <w:tc>
                <w:tcPr>
                  <w:tcW w:w="2250" w:type="dxa"/>
                </w:tcPr>
                <w:p w14:paraId="4B7B4AE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缺乏时的表现</w:t>
                  </w:r>
                </w:p>
              </w:tc>
              <w:tc>
                <w:tcPr>
                  <w:tcW w:w="1075" w:type="dxa"/>
                </w:tcPr>
                <w:p w14:paraId="10A60AD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食物来源</w:t>
                  </w:r>
                </w:p>
              </w:tc>
            </w:tr>
            <w:tr w14:paraId="50FB60E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87" w:type="dxa"/>
                  <w:vAlign w:val="center"/>
                </w:tcPr>
                <w:p w14:paraId="3A9A9F6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含钙的无机盐</w:t>
                  </w:r>
                </w:p>
              </w:tc>
              <w:tc>
                <w:tcPr>
                  <w:tcW w:w="2250" w:type="dxa"/>
                </w:tcPr>
                <w:p w14:paraId="5A26883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儿童缺钙易患佝偻病；中老年人特别是妇女缺钙，易患骨质疏松症</w:t>
                  </w:r>
                </w:p>
              </w:tc>
              <w:tc>
                <w:tcPr>
                  <w:tcW w:w="1075" w:type="dxa"/>
                </w:tcPr>
                <w:p w14:paraId="2AC3178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66ECD9B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87" w:type="dxa"/>
                  <w:vAlign w:val="center"/>
                </w:tcPr>
                <w:p w14:paraId="51AB51A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含磷的无机盐</w:t>
                  </w:r>
                </w:p>
              </w:tc>
              <w:tc>
                <w:tcPr>
                  <w:tcW w:w="2250" w:type="dxa"/>
                </w:tcPr>
                <w:p w14:paraId="7316958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厌食、肌无力、骨痛等</w:t>
                  </w:r>
                </w:p>
              </w:tc>
              <w:tc>
                <w:tcPr>
                  <w:tcW w:w="1075" w:type="dxa"/>
                </w:tcPr>
                <w:p w14:paraId="3C3E4CB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355C3B6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87" w:type="dxa"/>
                  <w:vAlign w:val="center"/>
                </w:tcPr>
                <w:p w14:paraId="1E6BA11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含铁的无机盐</w:t>
                  </w:r>
                </w:p>
              </w:tc>
              <w:tc>
                <w:tcPr>
                  <w:tcW w:w="2250" w:type="dxa"/>
                </w:tcPr>
                <w:p w14:paraId="3DC3AD05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缺铁性贫血</w:t>
                  </w:r>
                </w:p>
              </w:tc>
              <w:tc>
                <w:tcPr>
                  <w:tcW w:w="1075" w:type="dxa"/>
                </w:tcPr>
                <w:p w14:paraId="3B44693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0892AC5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87" w:type="dxa"/>
                  <w:vAlign w:val="center"/>
                </w:tcPr>
                <w:p w14:paraId="5C62409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含碘的无机盐</w:t>
                  </w:r>
                </w:p>
              </w:tc>
              <w:tc>
                <w:tcPr>
                  <w:tcW w:w="2250" w:type="dxa"/>
                </w:tcPr>
                <w:p w14:paraId="1D14BA2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地方性甲状腺肿，儿童的智力和体格发育出现障碍</w:t>
                  </w:r>
                </w:p>
              </w:tc>
              <w:tc>
                <w:tcPr>
                  <w:tcW w:w="1075" w:type="dxa"/>
                </w:tcPr>
                <w:p w14:paraId="5E83950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6450770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87" w:type="dxa"/>
                  <w:vAlign w:val="center"/>
                </w:tcPr>
                <w:p w14:paraId="21D0BDF5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含锌的无机盐</w:t>
                  </w:r>
                </w:p>
              </w:tc>
              <w:tc>
                <w:tcPr>
                  <w:tcW w:w="2250" w:type="dxa"/>
                </w:tcPr>
                <w:p w14:paraId="53D504C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生长发育不良，味觉发生障碍</w:t>
                  </w:r>
                </w:p>
              </w:tc>
              <w:tc>
                <w:tcPr>
                  <w:tcW w:w="1075" w:type="dxa"/>
                </w:tcPr>
                <w:p w14:paraId="1C78668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</w:tbl>
          <w:p w14:paraId="5741BA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36EF8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E1E8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】水是生命之源。</w:t>
            </w:r>
          </w:p>
          <w:p w14:paraId="5B610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9710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450D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622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观看视频。</w:t>
            </w:r>
          </w:p>
          <w:p w14:paraId="33D25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</w:tc>
      </w:tr>
      <w:tr w14:paraId="6FACE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atLeast"/>
        </w:trPr>
        <w:tc>
          <w:tcPr>
            <w:tcW w:w="1138" w:type="dxa"/>
            <w:vMerge w:val="continue"/>
            <w:vAlign w:val="center"/>
          </w:tcPr>
          <w:p w14:paraId="22ACE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62242E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维生素的作用</w:t>
            </w:r>
          </w:p>
          <w:p w14:paraId="07346B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【播放】视频：几种维生素缺乏时的表现。</w:t>
            </w:r>
          </w:p>
          <w:p w14:paraId="25253A64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pacing w:val="7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【活动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组织学生将维生素与维生素缺乏时的表现“对号入座”，并引导其说出常见维生素的食物来源。</w:t>
            </w:r>
          </w:p>
          <w:tbl>
            <w:tblPr>
              <w:tblStyle w:val="9"/>
              <w:tblW w:w="4899" w:type="dxa"/>
              <w:tblInd w:w="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94"/>
              <w:gridCol w:w="2193"/>
              <w:gridCol w:w="1112"/>
            </w:tblGrid>
            <w:tr w14:paraId="499B039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4" w:type="dxa"/>
                  <w:vAlign w:val="center"/>
                </w:tcPr>
                <w:p w14:paraId="259C6C2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维生素的种类</w:t>
                  </w:r>
                </w:p>
              </w:tc>
              <w:tc>
                <w:tcPr>
                  <w:tcW w:w="2193" w:type="dxa"/>
                </w:tcPr>
                <w:p w14:paraId="1C25D16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缺乏时的表现</w:t>
                  </w:r>
                </w:p>
              </w:tc>
              <w:tc>
                <w:tcPr>
                  <w:tcW w:w="1112" w:type="dxa"/>
                </w:tcPr>
                <w:p w14:paraId="4760FC1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食物来源</w:t>
                  </w:r>
                </w:p>
              </w:tc>
            </w:tr>
            <w:tr w14:paraId="00900FC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4" w:type="dxa"/>
                  <w:vAlign w:val="center"/>
                </w:tcPr>
                <w:p w14:paraId="0784D87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维生素</w:t>
                  </w: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A</w:t>
                  </w:r>
                </w:p>
              </w:tc>
              <w:tc>
                <w:tcPr>
                  <w:tcW w:w="2193" w:type="dxa"/>
                </w:tcPr>
                <w:p w14:paraId="76D326E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皮肤干燥、夜盲症、干眼症等</w:t>
                  </w:r>
                </w:p>
              </w:tc>
              <w:tc>
                <w:tcPr>
                  <w:tcW w:w="1112" w:type="dxa"/>
                </w:tcPr>
                <w:p w14:paraId="45556EC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7E7CBD3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4" w:type="dxa"/>
                  <w:vAlign w:val="center"/>
                </w:tcPr>
                <w:p w14:paraId="09C5C82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维生素</w:t>
                  </w: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B1</w:t>
                  </w:r>
                </w:p>
              </w:tc>
              <w:tc>
                <w:tcPr>
                  <w:tcW w:w="2193" w:type="dxa"/>
                </w:tcPr>
                <w:p w14:paraId="1D6D86F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神经炎、消化不良，食欲不振等</w:t>
                  </w:r>
                </w:p>
              </w:tc>
              <w:tc>
                <w:tcPr>
                  <w:tcW w:w="1112" w:type="dxa"/>
                </w:tcPr>
                <w:p w14:paraId="35F5B0B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01E8680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4" w:type="dxa"/>
                  <w:vAlign w:val="center"/>
                </w:tcPr>
                <w:p w14:paraId="5F4B269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叶酸</w:t>
                  </w:r>
                </w:p>
                <w:p w14:paraId="4E952D6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（维生素</w:t>
                  </w: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B9</w:t>
                  </w: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）</w:t>
                  </w:r>
                </w:p>
              </w:tc>
              <w:tc>
                <w:tcPr>
                  <w:tcW w:w="2193" w:type="dxa"/>
                </w:tcPr>
                <w:p w14:paraId="3F2BBCE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巨幼红细胞贫血、胎儿神经管畸形等</w:t>
                  </w:r>
                </w:p>
              </w:tc>
              <w:tc>
                <w:tcPr>
                  <w:tcW w:w="1112" w:type="dxa"/>
                </w:tcPr>
                <w:p w14:paraId="3BFB671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25D828E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4" w:type="dxa"/>
                  <w:vAlign w:val="center"/>
                </w:tcPr>
                <w:p w14:paraId="716BCF4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维生素</w:t>
                  </w: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C</w:t>
                  </w:r>
                </w:p>
              </w:tc>
              <w:tc>
                <w:tcPr>
                  <w:tcW w:w="2193" w:type="dxa"/>
                </w:tcPr>
                <w:p w14:paraId="2676768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维生素C缺乏症(又称坏血病)、抵抗力下降</w:t>
                  </w:r>
                </w:p>
              </w:tc>
              <w:tc>
                <w:tcPr>
                  <w:tcW w:w="1112" w:type="dxa"/>
                </w:tcPr>
                <w:p w14:paraId="65BA2DE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  <w:tr w14:paraId="1E33E6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4" w:type="dxa"/>
                  <w:vAlign w:val="center"/>
                </w:tcPr>
                <w:p w14:paraId="76DC7CB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维生素</w:t>
                  </w: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val="en-US" w:eastAsia="zh-CN"/>
                    </w:rPr>
                    <w:t>D</w:t>
                  </w:r>
                </w:p>
              </w:tc>
              <w:tc>
                <w:tcPr>
                  <w:tcW w:w="2193" w:type="dxa"/>
                </w:tcPr>
                <w:p w14:paraId="09ED56C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  <w:t>佝偻病、骨质疏松症等</w:t>
                  </w:r>
                </w:p>
              </w:tc>
              <w:tc>
                <w:tcPr>
                  <w:tcW w:w="1112" w:type="dxa"/>
                </w:tcPr>
                <w:p w14:paraId="1525631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both"/>
                    <w:textAlignment w:val="auto"/>
                    <w:rPr>
                      <w:rFonts w:hint="eastAsia"/>
                      <w:b w:val="0"/>
                      <w:bCs w:val="0"/>
                      <w:szCs w:val="21"/>
                      <w:vertAlign w:val="baseline"/>
                      <w:lang w:eastAsia="zh-CN"/>
                    </w:rPr>
                  </w:pPr>
                </w:p>
              </w:tc>
            </w:tr>
          </w:tbl>
          <w:p w14:paraId="6BB3D0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1722D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202A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观看视频。</w:t>
            </w:r>
          </w:p>
          <w:p w14:paraId="59527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138" w:type="dxa"/>
            <w:vAlign w:val="center"/>
          </w:tcPr>
          <w:p w14:paraId="2F038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  <w:vAlign w:val="center"/>
          </w:tcPr>
          <w:p w14:paraId="5BDCE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糖类、脂质、蛋白质、水、无机盐、维生素的作用；实验探究“测定食物中的能量”。</w:t>
            </w:r>
          </w:p>
        </w:tc>
        <w:tc>
          <w:tcPr>
            <w:tcW w:w="3194" w:type="dxa"/>
            <w:vAlign w:val="center"/>
          </w:tcPr>
          <w:p w14:paraId="25E3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11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150C92FD">
      <w:pPr>
        <w:pStyle w:val="11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kern w:val="2"/>
          <w:sz w:val="24"/>
          <w:szCs w:val="24"/>
          <w:highlight w:val="none"/>
          <w:lang w:val="en-US" w:eastAsia="zh-CN"/>
        </w:rPr>
        <w:t>食物中的营养物质</w:t>
      </w:r>
    </w:p>
    <w:p w14:paraId="65B03B5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糖类、脂质、蛋白质的作用</w:t>
      </w:r>
    </w:p>
    <w:p w14:paraId="52E27BE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①糖类是重要的能源物质</w:t>
      </w:r>
    </w:p>
    <w:p w14:paraId="2CD8E52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②脂肪是人体重要的备用能源物质</w:t>
      </w:r>
    </w:p>
    <w:p w14:paraId="3C7E85D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③蛋白质是建造和修复身体的重要原料（生长发育、受损细胞的修复和更新）</w:t>
      </w:r>
    </w:p>
    <w:p w14:paraId="056D0DD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实验探究“测定几种食物中的能量”（设置重复组）</w:t>
      </w:r>
    </w:p>
    <w:p w14:paraId="2F94F6B9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水和无机盐的作用</w:t>
      </w:r>
    </w:p>
    <w:p w14:paraId="27733AA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水是人体细胞的主要成分之一</w:t>
      </w:r>
    </w:p>
    <w:p w14:paraId="58E4A8D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缺钙：儿童佝偻病，中老年人骨质疏松症</w:t>
      </w:r>
    </w:p>
    <w:p w14:paraId="7582CFE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缺铁：缺铁性贫血</w:t>
      </w:r>
    </w:p>
    <w:p w14:paraId="0710E70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缺碘：地方性甲状腺肿</w:t>
      </w:r>
    </w:p>
    <w:p w14:paraId="25574807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维生素的作用</w:t>
      </w:r>
    </w:p>
    <w:p w14:paraId="69A8F26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缺维生素A：夜盲症</w:t>
      </w:r>
    </w:p>
    <w:p w14:paraId="60204A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缺维生素C：坏血病</w:t>
      </w:r>
    </w:p>
    <w:p w14:paraId="757D8AC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缺维生素D：佝偻病，骨质疏松症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6AC61BE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创新之处</w:t>
      </w:r>
    </w:p>
    <w:p w14:paraId="05AF2A6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打破原有的教学方式，组织学生开展自主、合作、探究的学习活动，让学生自主思考和探索。</w:t>
      </w:r>
    </w:p>
    <w:p w14:paraId="00F14A8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不足之处</w:t>
      </w:r>
    </w:p>
    <w:p w14:paraId="18546D8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课堂驾驭能力还不够扎实，没有让每一个学生都动起来。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D291E9"/>
    <w:multiLevelType w:val="singleLevel"/>
    <w:tmpl w:val="EBD291E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90DF4D8"/>
    <w:multiLevelType w:val="singleLevel"/>
    <w:tmpl w:val="290DF4D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AF44A22"/>
    <w:multiLevelType w:val="singleLevel"/>
    <w:tmpl w:val="6AF44A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4C0505A"/>
    <w:rsid w:val="057C4176"/>
    <w:rsid w:val="06812918"/>
    <w:rsid w:val="0A173A74"/>
    <w:rsid w:val="0DBE4CCB"/>
    <w:rsid w:val="0E9618F3"/>
    <w:rsid w:val="11CC5D32"/>
    <w:rsid w:val="12E1651D"/>
    <w:rsid w:val="184D1A8F"/>
    <w:rsid w:val="1B0E5853"/>
    <w:rsid w:val="1C7A6E4A"/>
    <w:rsid w:val="1F1B42AF"/>
    <w:rsid w:val="1F6B7839"/>
    <w:rsid w:val="22074420"/>
    <w:rsid w:val="24AC27CE"/>
    <w:rsid w:val="26E81A48"/>
    <w:rsid w:val="2A091F1C"/>
    <w:rsid w:val="2A7735F2"/>
    <w:rsid w:val="2C7E27DB"/>
    <w:rsid w:val="2D1522A6"/>
    <w:rsid w:val="2D5B4D8C"/>
    <w:rsid w:val="2F3F710F"/>
    <w:rsid w:val="308050E6"/>
    <w:rsid w:val="32432DA9"/>
    <w:rsid w:val="329D3DE4"/>
    <w:rsid w:val="32C74A17"/>
    <w:rsid w:val="37D542B9"/>
    <w:rsid w:val="38487848"/>
    <w:rsid w:val="3A6F7212"/>
    <w:rsid w:val="3AAF4D7B"/>
    <w:rsid w:val="3B183085"/>
    <w:rsid w:val="3B6C15C2"/>
    <w:rsid w:val="3B9C2EA9"/>
    <w:rsid w:val="3F570BFC"/>
    <w:rsid w:val="41B904D6"/>
    <w:rsid w:val="42554C43"/>
    <w:rsid w:val="43E52505"/>
    <w:rsid w:val="45E53743"/>
    <w:rsid w:val="46C93D6D"/>
    <w:rsid w:val="477E61A4"/>
    <w:rsid w:val="4B312F63"/>
    <w:rsid w:val="4C1A3999"/>
    <w:rsid w:val="4CE451B3"/>
    <w:rsid w:val="4E3544C7"/>
    <w:rsid w:val="4F91497F"/>
    <w:rsid w:val="50443993"/>
    <w:rsid w:val="50F52226"/>
    <w:rsid w:val="568D0913"/>
    <w:rsid w:val="570B7F3D"/>
    <w:rsid w:val="57480577"/>
    <w:rsid w:val="58615EC5"/>
    <w:rsid w:val="59191CDC"/>
    <w:rsid w:val="5BA069F2"/>
    <w:rsid w:val="5C6C17A8"/>
    <w:rsid w:val="5E532442"/>
    <w:rsid w:val="5EC62FA1"/>
    <w:rsid w:val="604D57AA"/>
    <w:rsid w:val="62140B89"/>
    <w:rsid w:val="62BB5FEE"/>
    <w:rsid w:val="634F3EEA"/>
    <w:rsid w:val="6D54763D"/>
    <w:rsid w:val="6E472BF2"/>
    <w:rsid w:val="6E886664"/>
    <w:rsid w:val="6E9404C0"/>
    <w:rsid w:val="718B55F7"/>
    <w:rsid w:val="71A601F3"/>
    <w:rsid w:val="72AA7CFF"/>
    <w:rsid w:val="735A15F5"/>
    <w:rsid w:val="749C0257"/>
    <w:rsid w:val="755F2604"/>
    <w:rsid w:val="773B78AF"/>
    <w:rsid w:val="77B05FF8"/>
    <w:rsid w:val="78200352"/>
    <w:rsid w:val="79AE4579"/>
    <w:rsid w:val="7A35603E"/>
    <w:rsid w:val="7B8F2297"/>
    <w:rsid w:val="7C061AF9"/>
    <w:rsid w:val="7E230502"/>
    <w:rsid w:val="7FE5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List Paragraph"/>
    <w:basedOn w:val="1"/>
    <w:qFormat/>
    <w:uiPriority w:val="0"/>
    <w:pPr>
      <w:ind w:firstLine="420" w:firstLineChars="200"/>
    </w:pPr>
  </w:style>
  <w:style w:type="character" w:customStyle="1" w:styleId="12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2292</Words>
  <Characters>2321</Characters>
  <Lines>24</Lines>
  <Paragraphs>6</Paragraphs>
  <TotalTime>2</TotalTime>
  <ScaleCrop>false</ScaleCrop>
  <LinksUpToDate>false</LinksUpToDate>
  <CharactersWithSpaces>2332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2025-01-21T05:48:20Z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